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01CD" w14:textId="79BD9E32" w:rsidR="000E408B" w:rsidRPr="000E408B" w:rsidRDefault="000E408B" w:rsidP="000E40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E408B">
        <w:rPr>
          <w:rFonts w:ascii="Cambria" w:eastAsia="Times New Roman" w:hAnsi="Cambria" w:cs="Times New Roman"/>
          <w:b/>
          <w:bCs/>
          <w:color w:val="403152"/>
          <w:sz w:val="26"/>
          <w:szCs w:val="26"/>
          <w:lang w:eastAsia="es-CO"/>
        </w:rPr>
        <w:t>Instructivo para uso de curvas de seguimiento de peso materno: curva de Rosso Mardones</w:t>
      </w:r>
    </w:p>
    <w:p w14:paraId="147EEF51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color w:val="000000"/>
          <w:lang w:eastAsia="es-CO"/>
        </w:rPr>
        <w:t>En 1985, los chilenos P. Rosso y F. Mardones publicaron una tabla para el seguimiento nutricional de la paciente gestante con base en los resultados del estudio de más de 400 gestantes seguidas entre 1982 y 1983. La premisa sugerida por el autor es que el aumento promedio de peso durante el embarazo es del 20% del peso previo. </w:t>
      </w:r>
    </w:p>
    <w:p w14:paraId="64AFA1BC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color w:val="000000"/>
          <w:lang w:eastAsia="es-CO"/>
        </w:rPr>
        <w:t>El instrumento diseñado por estos investigadores consta de:</w:t>
      </w:r>
    </w:p>
    <w:p w14:paraId="40DC82B0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color w:val="000000"/>
          <w:lang w:eastAsia="es-CO"/>
        </w:rPr>
        <w:t>- Un normograma que permite calcular el porcentaje de peso sobre la talla (%P/talla) con base en el peso y talla de la mujer </w:t>
      </w:r>
    </w:p>
    <w:p w14:paraId="668E6829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color w:val="000000"/>
          <w:lang w:eastAsia="es-CO"/>
        </w:rPr>
        <w:t>-Una gráfica de incremento de peso donde se proyecta el porcentaje hallado en el normograma </w:t>
      </w:r>
    </w:p>
    <w:p w14:paraId="003EDF04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lang w:eastAsia="es-CO"/>
        </w:rPr>
        <w:t>Instrucciones para su uso </w:t>
      </w:r>
    </w:p>
    <w:p w14:paraId="06FE4212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lang w:eastAsia="es-CO"/>
        </w:rPr>
        <w:t>Paso 1</w:t>
      </w:r>
      <w:r w:rsidRPr="000E408B">
        <w:rPr>
          <w:rFonts w:ascii="Calibri" w:eastAsia="Times New Roman" w:hAnsi="Calibri" w:cs="Calibri"/>
          <w:color w:val="000000"/>
          <w:lang w:eastAsia="es-CO"/>
        </w:rPr>
        <w:t>: Tomar el peso y la talla de la mujer embarazada</w:t>
      </w:r>
    </w:p>
    <w:p w14:paraId="6339670F" w14:textId="77777777" w:rsidR="000E408B" w:rsidRPr="000E408B" w:rsidRDefault="000E408B" w:rsidP="000E40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lang w:eastAsia="es-CO"/>
        </w:rPr>
        <w:t>Paso 2</w:t>
      </w:r>
      <w:r w:rsidRPr="000E408B">
        <w:rPr>
          <w:rFonts w:ascii="Calibri" w:eastAsia="Times New Roman" w:hAnsi="Calibri" w:cs="Calibri"/>
          <w:color w:val="000000"/>
          <w:lang w:eastAsia="es-CO"/>
        </w:rPr>
        <w:t>: Calcular el porcentaje de peso para la talla que tiene la gestante en el momento de la consulta utilizando el normograma (Figura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4539"/>
      </w:tblGrid>
      <w:tr w:rsidR="000E408B" w:rsidRPr="000E408B" w14:paraId="71DBDB7F" w14:textId="77777777" w:rsidTr="000E408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38D59" w14:textId="77777777" w:rsidR="000E408B" w:rsidRPr="000E408B" w:rsidRDefault="000E408B" w:rsidP="000E408B">
            <w:pPr>
              <w:numPr>
                <w:ilvl w:val="0"/>
                <w:numId w:val="1"/>
              </w:numPr>
              <w:spacing w:before="120" w:after="120" w:line="240" w:lineRule="auto"/>
              <w:ind w:left="426" w:right="176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lang w:eastAsia="es-CO"/>
              </w:rPr>
              <w:t>En la primera columna se encuentran las tallas en cm</w:t>
            </w:r>
          </w:p>
          <w:p w14:paraId="50C250E5" w14:textId="77777777" w:rsidR="000E408B" w:rsidRPr="000E408B" w:rsidRDefault="000E408B" w:rsidP="000E408B">
            <w:pPr>
              <w:numPr>
                <w:ilvl w:val="0"/>
                <w:numId w:val="1"/>
              </w:numPr>
              <w:spacing w:before="120" w:after="120" w:line="240" w:lineRule="auto"/>
              <w:ind w:left="426" w:right="176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lang w:eastAsia="es-CO"/>
              </w:rPr>
              <w:t>En la segunda columna se encuentran los pesos en kg</w:t>
            </w:r>
          </w:p>
          <w:p w14:paraId="49A6388F" w14:textId="77777777" w:rsidR="000E408B" w:rsidRPr="000E408B" w:rsidRDefault="000E408B" w:rsidP="000E408B">
            <w:pPr>
              <w:numPr>
                <w:ilvl w:val="0"/>
                <w:numId w:val="1"/>
              </w:numPr>
              <w:spacing w:before="120" w:after="120" w:line="240" w:lineRule="auto"/>
              <w:ind w:left="426" w:right="176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lang w:eastAsia="es-CO"/>
              </w:rPr>
              <w:t>En la tercera (inclinada)los porcentajes peso/talla</w:t>
            </w:r>
          </w:p>
          <w:p w14:paraId="08D497D9" w14:textId="77777777" w:rsidR="000E408B" w:rsidRPr="000E408B" w:rsidRDefault="000E408B" w:rsidP="000E408B">
            <w:pPr>
              <w:numPr>
                <w:ilvl w:val="0"/>
                <w:numId w:val="1"/>
              </w:numPr>
              <w:spacing w:before="120" w:after="120" w:line="240" w:lineRule="auto"/>
              <w:ind w:left="426" w:right="176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lang w:eastAsia="es-CO"/>
              </w:rPr>
              <w:t>Se procede a unir con una regla los valores de talla de la gestante con el peso que tiene en la consulta actual y ver en qué punto corta la regla a la última columna</w:t>
            </w:r>
          </w:p>
          <w:p w14:paraId="5ED227C3" w14:textId="77777777" w:rsidR="000E408B" w:rsidRPr="000E408B" w:rsidRDefault="000E408B" w:rsidP="000E40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lang w:eastAsia="es-CO"/>
              </w:rPr>
              <w:t>Este valor no tiene significado por sí mismo, solo cuando se compara con la tercera observación, es decir con la edad gestacional.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C4C11" w14:textId="5D8A1845" w:rsidR="000E408B" w:rsidRPr="000E408B" w:rsidRDefault="000E408B" w:rsidP="000E4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drawing>
                <wp:inline distT="0" distB="0" distL="0" distR="0" wp14:anchorId="3F42AD4B" wp14:editId="231AFDDF">
                  <wp:extent cx="2505075" cy="35718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EF50D" w14:textId="77777777" w:rsidR="000E408B" w:rsidRPr="000E408B" w:rsidRDefault="000E408B" w:rsidP="000E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Figura 1- Normograma para cálculo de relación peso/talla de la gestante</w:t>
            </w:r>
          </w:p>
        </w:tc>
      </w:tr>
    </w:tbl>
    <w:p w14:paraId="1A808702" w14:textId="77777777" w:rsidR="000E408B" w:rsidRPr="000E408B" w:rsidRDefault="000E408B" w:rsidP="000E4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C8128B" w14:textId="77777777" w:rsidR="000E408B" w:rsidRPr="000E408B" w:rsidRDefault="000E408B" w:rsidP="000E4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lang w:eastAsia="es-CO"/>
        </w:rPr>
        <w:t>Paso 3</w:t>
      </w:r>
      <w:r w:rsidRPr="000E408B">
        <w:rPr>
          <w:rFonts w:ascii="Calibri" w:eastAsia="Times New Roman" w:hAnsi="Calibri" w:cs="Calibri"/>
          <w:color w:val="000000"/>
          <w:lang w:eastAsia="es-CO"/>
        </w:rPr>
        <w:t>: Ubicar el valor obtenido en la curva patrón de incremento de peso (Figura 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4542"/>
      </w:tblGrid>
      <w:tr w:rsidR="000E408B" w:rsidRPr="000E408B" w14:paraId="6E7FAEF5" w14:textId="77777777" w:rsidTr="000E408B">
        <w:trPr>
          <w:trHeight w:val="748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4EE3" w14:textId="0AC3C6EF" w:rsidR="000E408B" w:rsidRPr="000E408B" w:rsidRDefault="000E408B" w:rsidP="000E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  <w:lang w:eastAsia="es-CO"/>
              </w:rPr>
              <w:lastRenderedPageBreak/>
              <w:drawing>
                <wp:inline distT="0" distB="0" distL="0" distR="0" wp14:anchorId="7BFEF746" wp14:editId="654E5FF2">
                  <wp:extent cx="2581275" cy="42672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B45FD" w14:textId="77777777" w:rsidR="000E408B" w:rsidRPr="000E408B" w:rsidRDefault="000E408B" w:rsidP="000E408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76923C"/>
                <w:sz w:val="20"/>
                <w:szCs w:val="20"/>
                <w:lang w:eastAsia="es-CO"/>
              </w:rPr>
              <w:t>Figura 2-Curva de Rosso-Mardones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C77D" w14:textId="77777777" w:rsidR="000E408B" w:rsidRPr="000E408B" w:rsidRDefault="000E408B" w:rsidP="000E408B">
            <w:pPr>
              <w:spacing w:before="120" w:after="12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 curva presenta en el eje horizontal la edad gestacional en semanas a partir de la semana 10 hasta la semana 42 en donde cada una de las divisiones corresponde a una (1) semana.</w:t>
            </w:r>
          </w:p>
          <w:p w14:paraId="2939D250" w14:textId="77777777" w:rsidR="000E408B" w:rsidRPr="000E408B" w:rsidRDefault="000E408B" w:rsidP="000E408B">
            <w:pPr>
              <w:spacing w:before="120" w:after="12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 el eje vertical, se encuentra el porcentaje Talla/peso en donde cada división representa 1%.</w:t>
            </w:r>
          </w:p>
          <w:p w14:paraId="2A4620FA" w14:textId="77777777" w:rsidR="000E408B" w:rsidRPr="000E408B" w:rsidRDefault="000E408B" w:rsidP="000E408B">
            <w:pPr>
              <w:spacing w:before="120" w:after="12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 base en esos ejes se establecen cuatro (4) áreas que corresponden a las categorías de estado nutricional.</w:t>
            </w:r>
          </w:p>
          <w:p w14:paraId="5F6BEF75" w14:textId="77777777" w:rsidR="000E408B" w:rsidRPr="000E408B" w:rsidRDefault="000E408B" w:rsidP="000E408B">
            <w:pPr>
              <w:numPr>
                <w:ilvl w:val="0"/>
                <w:numId w:val="2"/>
              </w:numPr>
              <w:spacing w:before="60" w:after="60" w:line="240" w:lineRule="auto"/>
              <w:ind w:left="426" w:right="16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Bajo peso</w:t>
            </w: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: corresponde al área “A”, en la zona inferior de la curva.</w:t>
            </w:r>
          </w:p>
          <w:p w14:paraId="4ACE5723" w14:textId="77777777" w:rsidR="000E408B" w:rsidRPr="000E408B" w:rsidRDefault="000E408B" w:rsidP="000E408B">
            <w:pPr>
              <w:numPr>
                <w:ilvl w:val="0"/>
                <w:numId w:val="2"/>
              </w:numPr>
              <w:spacing w:before="60" w:after="60" w:line="240" w:lineRule="auto"/>
              <w:ind w:left="426" w:right="16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Normal</w:t>
            </w: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: corresponde al área “B” de la gráfica.</w:t>
            </w:r>
          </w:p>
          <w:p w14:paraId="68F1A850" w14:textId="77777777" w:rsidR="000E408B" w:rsidRPr="000E408B" w:rsidRDefault="000E408B" w:rsidP="000E408B">
            <w:pPr>
              <w:numPr>
                <w:ilvl w:val="0"/>
                <w:numId w:val="2"/>
              </w:numPr>
              <w:spacing w:before="60" w:after="60" w:line="240" w:lineRule="auto"/>
              <w:ind w:left="426" w:right="16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Sobrepeso</w:t>
            </w: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: corresponde al área “C”.</w:t>
            </w:r>
          </w:p>
          <w:p w14:paraId="19D2F3A9" w14:textId="77777777" w:rsidR="000E408B" w:rsidRPr="000E408B" w:rsidRDefault="000E408B" w:rsidP="000E408B">
            <w:pPr>
              <w:numPr>
                <w:ilvl w:val="0"/>
                <w:numId w:val="2"/>
              </w:numPr>
              <w:spacing w:before="60" w:after="60" w:line="240" w:lineRule="auto"/>
              <w:ind w:left="426" w:right="16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Obesidad:</w:t>
            </w: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corresponde al área “D”, en la zona superior de la curva.</w:t>
            </w:r>
          </w:p>
          <w:p w14:paraId="4CDA51C4" w14:textId="77777777" w:rsidR="000E408B" w:rsidRPr="000E408B" w:rsidRDefault="000E408B" w:rsidP="000E408B">
            <w:pPr>
              <w:spacing w:before="120" w:after="12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Cuando el valor de %peso/</w:t>
            </w:r>
            <w:proofErr w:type="gramStart"/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talla materno</w:t>
            </w:r>
            <w:proofErr w:type="gramEnd"/>
            <w:r w:rsidRPr="000E4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se ubica justo sobre una línea divisoria, la gestante se clasifica en la categoría inmediatamente inferior.</w:t>
            </w:r>
          </w:p>
        </w:tc>
      </w:tr>
    </w:tbl>
    <w:p w14:paraId="3367D647" w14:textId="77777777" w:rsidR="000E408B" w:rsidRPr="000E408B" w:rsidRDefault="000E408B" w:rsidP="000E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lang w:eastAsia="es-CO"/>
        </w:rPr>
        <w:t>Ejemplo</w:t>
      </w:r>
      <w:r w:rsidRPr="000E408B">
        <w:rPr>
          <w:rFonts w:ascii="Calibri" w:eastAsia="Times New Roman" w:hAnsi="Calibri" w:cs="Calibri"/>
          <w:color w:val="000000"/>
          <w:lang w:eastAsia="es-CO"/>
        </w:rPr>
        <w:t>: una mujer en semana 30 de gestación asiste a control prenatal. Su talla es 150cm y pesa 56,5 kg. En el normograma, el % peso/talla es de 112% y en la curva, la gestante se encuentra con peso Normal, ubicada en la zona B de la curva (Figura 3).</w:t>
      </w:r>
    </w:p>
    <w:p w14:paraId="31944393" w14:textId="77777777" w:rsidR="000E408B" w:rsidRPr="000E408B" w:rsidRDefault="000E408B" w:rsidP="000E4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FF139D1" w14:textId="00FDA98C" w:rsidR="000E408B" w:rsidRPr="000E408B" w:rsidRDefault="000E408B" w:rsidP="000E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CO"/>
        </w:rPr>
        <w:drawing>
          <wp:inline distT="0" distB="0" distL="0" distR="0" wp14:anchorId="7F61413F" wp14:editId="7D820B6F">
            <wp:extent cx="3495675" cy="2524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D17C" w14:textId="77777777" w:rsidR="000E408B" w:rsidRPr="000E408B" w:rsidRDefault="000E408B" w:rsidP="000E40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408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Figura 3- Ejemplo</w:t>
      </w:r>
    </w:p>
    <w:p w14:paraId="33936043" w14:textId="77777777" w:rsidR="00D34C02" w:rsidRDefault="00D34C02"/>
    <w:sectPr w:rsidR="00D34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675"/>
    <w:multiLevelType w:val="multilevel"/>
    <w:tmpl w:val="86E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D1B57"/>
    <w:multiLevelType w:val="multilevel"/>
    <w:tmpl w:val="402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8B"/>
    <w:rsid w:val="000E408B"/>
    <w:rsid w:val="00533514"/>
    <w:rsid w:val="00D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1A01"/>
  <w15:chartTrackingRefBased/>
  <w15:docId w15:val="{6CF1D371-F4A6-477A-AACF-BD91FCA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E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E408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E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37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4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2</cp:revision>
  <dcterms:created xsi:type="dcterms:W3CDTF">2021-08-06T20:13:00Z</dcterms:created>
  <dcterms:modified xsi:type="dcterms:W3CDTF">2021-08-06T21:02:00Z</dcterms:modified>
</cp:coreProperties>
</file>